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heading=h.iu3xlt1ohgf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line="240" w:lineRule="auto"/>
        <w:ind w:firstLine="72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Рекомендации по заполнению перечня сведений, подлежащих опубликованию</w:t>
      </w:r>
    </w:p>
    <w:p w:rsidR="00000000" w:rsidDel="00000000" w:rsidP="00000000" w:rsidRDefault="00000000" w:rsidRPr="00000000" w14:paraId="00000003">
      <w:pPr>
        <w:pStyle w:val="Heading2"/>
        <w:spacing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4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Настоящие рекомендации разработаны во исполнение пункта 9 статьи 11 Закона Республики Казахстан «О противодействии коррупции» и в соответствии с приказом Председателя Агентства Республики Казахстан по противодействию коррупции  от 7 февраля 2025 года № 26 «Об утверждении перечня сведений, подлежащих опубликованию»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(далее - Перечень).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Style w:val="Heading2"/>
        <w:spacing w:line="240" w:lineRule="auto"/>
        <w:ind w:firstLine="720"/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rtl w:val="0"/>
        </w:rPr>
        <w:t xml:space="preserve">2. Структура, источник сведений и пример для заполнения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ГККП Детский сад «Гаухар» заведущая Бисенгалиева Эльмира Бактыбаевна – супруг Кушикбаев Рустем Аманжолович</w:t>
      </w:r>
    </w:p>
    <w:tbl>
      <w:tblPr>
        <w:tblStyle w:val="Table1"/>
        <w:tblW w:w="100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"/>
        <w:gridCol w:w="3261"/>
        <w:gridCol w:w="6237"/>
        <w:tblGridChange w:id="0">
          <w:tblGrid>
            <w:gridCol w:w="567"/>
            <w:gridCol w:w="3261"/>
            <w:gridCol w:w="62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№ </w:t>
            </w:r>
          </w:p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п/п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Наименование раздела Перечня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Образец для заполнения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Сведения о доходах, подлежащих налогообложению физическим лицом самостоятельно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 должностному лицу: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1) общая сумма дохода 0;</w:t>
              <w:br w:type="textWrapping"/>
              <w:t xml:space="preserve">2) фамилия, имя, отчество (при его наличии) лица, представившего декларацию.</w:t>
              <w:br w:type="textWrapping"/>
              <w:t xml:space="preserve">Бисенгалиева Эльмира Бактыбаевна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супруг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1) общая сумма дохода 0</w:t>
              <w:br w:type="textWrapping"/>
              <w:t xml:space="preserve">2) фамилия, имя, отчество (при его наличии) супруга (супруги).</w:t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Кушикбаев Рустем Аманжолович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Сведения о приобретении (получении) имущества (в том числе денег) и об источниках покрытия расходов на приобретение имущества в течение отчетного налогового периода, в том числе за пределами Республики Казахстан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Примечание: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по каждому имуществу заполняется отдельно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 должностному по лицу: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1) вид приобретенного (полученного) имущества</w:t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2) Сведения о приобретении (получении) имущества (в том числе денег):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2.1. код страны приобретенного имущества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2.2. стоимость (цена), по которой приобретено имущество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3) сведения об источниках  покрытия расходов на приобретения имущества: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3.1. источник покрытия расходов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0.;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3.2. сумма источника дохода, предназначенного для покрытия расходов на приобретение имущества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4) фамилия, имя, отчество (при его наличии) лица, представившего декларацию о доходах и имуществе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</w:t>
              <w:br w:type="textWrapping"/>
              <w:t xml:space="preserve">Бисенгалиева Эльмира Бактыбаевна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 супругу (супруге):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1) вид приобретенного (полученного) имущества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2) Сведения о приобретении (получении) имущества (в том числе денег):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2.1. код страны приобретенного имущества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2.2. стоимость (цена), по которой приобретено имущество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3) сведения об источниках  покрытия расходов на приобретения имущества: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3.1. источник покрытия расходов</w:t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3.2. сумма источника дохода, предназначенного для покрытия расходов на приобретение имущества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4) фамилия, имя, отчество (при его наличии) лица, представившего декларацию о доходах и имуществе</w:t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</w:t>
              <w:br w:type="textWrapping"/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Кушикбаев Рустем Аманжолович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Сведения об отчуждении имущества в течение отчетного налогового периода, в том числе за пределами Республики Казахстан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Примечание: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по каждому имуществу заполняется отдельно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 должностному лицу: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1) вид отчужденного (переданного) имущества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2) код страны, в которой находится отчужденное имущество</w:t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3) стоимость (цена) в тенге, по которой реализовано имущество</w:t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4) фамилия, имя, отчество (при его наличии) лица, представившего декларацию о доходах и имуществе</w:t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</w:t>
              <w:br w:type="textWrapping"/>
              <w:t xml:space="preserve">Бисенгалиева Эльмира Бактыбаевна</w:t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 супругу (супруге):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1) вид отчужденного (переданного) имущества</w:t>
            </w:r>
          </w:p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2) код страны, в которой находится отчужденное имущество</w:t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3) стоимость (цена) в тенге, по которой реализовано имущество</w:t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4) фамилия, имя, отчество (при его наличии) лица, представившего декларацию о доходах и имуществе</w:t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</w:t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Кушикбаев Рустем Аманжолович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Сведения о деньгах на банковских счетах в иностранных банках, находящихся за пределами Республики Казахстан, в сумме, превышающей тысячекратный размер месячного расчетного показателя по состоянию на 31 декабря отчетного налогового периода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 должностному лицу: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1) сумма денег на банковских счетах в иностранных банках, находящихся за пределами Республики Казахстан</w:t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2) код валюты;</w:t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сумма с указанием валюты</w:t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3) наименование банковского учреждения, в котором хранятся деньги</w:t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4) код страны регистрации банковского учреждения</w:t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5) фамилия, имя, отчество (при его наличии) лица, представившего декларацию о доходах и имуществе</w:t>
            </w:r>
          </w:p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</w:t>
              <w:br w:type="textWrapping"/>
              <w:t xml:space="preserve">Бисенгалиева Эльмира Бактыбаевна</w:t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 супругу (супруге):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1) сумма денег на банковских счетах в иностранных банках, находящихся за пределами Республики Казахстан</w:t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2) код валюты;</w:t>
            </w:r>
          </w:p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сумма с указанием валюты 0_;</w:t>
            </w:r>
          </w:p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3) наименование банковского учреждения, в котором хранятся деньги</w:t>
            </w:r>
          </w:p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4) код страны регистрации банковского учреждения</w:t>
            </w:r>
          </w:p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5) фамилия, имя, отчество (при его наличии) лица, представившего декларацию о доходах и имуществе.</w:t>
            </w:r>
          </w:p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Кушикбаев Рустем Аманжолович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Сведения о наличии имущества и активов за пределами Республики Казахстан на 31 декабря отчетного налогового периода</w:t>
            </w:r>
          </w:p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Примечание: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по каждому имуществу заполняется отдельно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 должностному лицу: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1) вид имущества:</w:t>
            </w:r>
          </w:p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1.1. имущество, которое подлежит государственной или иной регистрации (учету) либо права и (или) сделки по которому подлежат государственной или иной регистрации (учету) в компетентном органе иностранного государства в соответствии с законодательством иностранного государства</w:t>
            </w:r>
          </w:p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1.2. ценные бумаги, эмитенты которых зарегистрированы за пределами Республики Казахстан, цифровые активы;</w:t>
            </w:r>
          </w:p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1.3. инвестиционное золото</w:t>
            </w:r>
          </w:p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1.4. доля участия в уставном капитале юридического лица, зарегистрированного за пределами Республики Казахстан 0.</w:t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2) код страны регистрации имущества</w:t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3) фамилия, имя, отчество (при его наличии) лица, представившего декларацию о доходах и имуществе</w:t>
            </w:r>
          </w:p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</w:t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Бисенгалиева Эльмира Бактыбаевна</w:t>
            </w:r>
          </w:p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 супругу (супруге):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1) вид имущества:</w:t>
            </w:r>
          </w:p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1.1. имущество, которое подлежит государственной или иной регистрации (учету) либо права и (или) сделки по которому подлежат государственной или иной регистрации (учету) в компетентном органе иностранного государства в соответствии с законодательством иностранного государства</w:t>
            </w:r>
          </w:p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1.2. ценные бумаги, эмитенты которых зарегистрированы за пределами Республики Казахстан, цифровые активы;</w:t>
            </w:r>
          </w:p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1.3. инвестиционное золото</w:t>
            </w:r>
          </w:p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1.4. доля участия в уставном капитале юридического лица, зарегистрированного за пределами Республики Казахстан</w:t>
            </w:r>
          </w:p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</w:t>
            </w:r>
          </w:p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2) код страны регистрации имущества</w:t>
            </w:r>
          </w:p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0;</w:t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3) фамилия, имя, отчество (при его наличии) лица, представившего декларацию о доходах и имуществе</w:t>
            </w:r>
          </w:p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0..</w:t>
            </w:r>
          </w:p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Кушикбаев Рустем Аманжолович</w:t>
            </w:r>
          </w:p>
        </w:tc>
      </w:tr>
    </w:tbl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426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6E485B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  <w:lang w:val="en-US"/>
    </w:rPr>
  </w:style>
  <w:style w:type="character" w:styleId="20" w:customStyle="1">
    <w:name w:val="Заголовок 2 Знак"/>
    <w:basedOn w:val="a0"/>
    <w:link w:val="2"/>
    <w:uiPriority w:val="9"/>
    <w:semiHidden w:val="1"/>
    <w:rsid w:val="006E485B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  <w:lang w:val="en-US"/>
    </w:rPr>
  </w:style>
  <w:style w:type="table" w:styleId="a3">
    <w:name w:val="Table Grid"/>
    <w:basedOn w:val="a1"/>
    <w:uiPriority w:val="59"/>
    <w:rsid w:val="006E485B"/>
    <w:pPr>
      <w:spacing w:after="0" w:line="240" w:lineRule="auto"/>
    </w:pPr>
    <w:rPr>
      <w:rFonts w:eastAsiaTheme="minorEastAsia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gxeD42NlxejjWoTc45db0UXOnw==">CgMxLjAyDmguaXUzeGx0MW9oZ2Y0OAByITFoUzF1aEsyTGo4QzBkb0JKcHBNcHBwT2J0OEhTaUp1Qw==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2025-12-04T09:26:00Z</dcterms:created>
  <dc:creator>User</dc:creator>
</cp:coreProperties>
</file>